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Standard"/>
        <w:jc w:val="right"/>
        <w:rPr>
          <w:sz w:val="20"/>
          <w:szCs w:val="20"/>
        </w:rPr>
      </w:pPr>
      <w:r>
        <w:drawing>
          <wp:anchor distT="0" distB="0" distL="0" distR="0" simplePos="0" relativeHeight="2" behindDoc="0" locked="0" layoutInCell="0" allowOverlap="1">
            <wp:simplePos x="0" y="0"/>
            <wp:positionH relativeFrom="column">
              <wp:posOffset>144145</wp:posOffset>
            </wp:positionH>
            <wp:positionV relativeFrom="paragraph">
              <wp:posOffset>-100965</wp:posOffset>
            </wp:positionV>
            <wp:extent cx="1076325" cy="1123950"/>
            <wp:effectExtent l="0" t="0" r="0" b="0"/>
            <wp:wrapSquare wrapText="right"/>
            <wp:docPr id="1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123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sz w:val="20"/>
          <w:szCs w:val="20"/>
        </w:rPr>
        <w:t>R</w:t>
      </w:r>
      <w:r>
        <w:rPr>
          <w:b/>
          <w:sz w:val="20"/>
          <w:szCs w:val="20"/>
        </w:rPr>
        <w:t>éservation obligatoire par mail ou à l’aide du document.</w:t>
        <w:br/>
        <w:t>Tout désistement devra se faire par écrit.</w:t>
        <w:br/>
        <w:t>Si les places sont déjà payées par l’association (environ 1 mois avant le spectacle)</w:t>
        <w:br/>
        <w:t>et si le remplacement n’est pas possible, les places sont dues.</w:t>
      </w:r>
    </w:p>
    <w:p>
      <w:pPr>
        <w:pStyle w:val="Standard"/>
        <w:jc w:val="both"/>
        <w:rPr>
          <w:b/>
        </w:rPr>
      </w:pPr>
      <w:r>
        <w:rPr>
          <w:b/>
        </w:rPr>
        <w:t xml:space="preserve">                                     </w:t>
      </w:r>
      <w:r>
        <w:rPr>
          <w:b/>
        </w:rPr>
        <w:t>NOM :</w:t>
      </w:r>
    </w:p>
    <w:p>
      <w:pPr>
        <w:pStyle w:val="Standard"/>
        <w:rPr>
          <w:b/>
        </w:rPr>
      </w:pPr>
      <w:r>
        <w:rPr>
          <w:b/>
        </w:rPr>
        <w:tab/>
        <w:tab/>
        <w:tab/>
        <w:tab/>
        <w:t>Les Amis de la Fée Verte 7 rue Joliot Curie, 38690 LE GRAND-LEMPS</w:t>
      </w:r>
      <w:r>
        <w:rPr/>
        <w:t xml:space="preserve">, </w:t>
      </w:r>
      <w:hyperlink r:id="rId3">
        <w:r>
          <w:rPr>
            <w:rStyle w:val="Hyperlink"/>
          </w:rPr>
          <w:t>lesamisdelafeeverte@gmail.com</w:t>
        </w:r>
      </w:hyperlink>
    </w:p>
    <w:p>
      <w:pPr>
        <w:pStyle w:val="Standard"/>
        <w:jc w:val="center"/>
        <w:rPr>
          <w:sz w:val="24"/>
          <w:szCs w:val="24"/>
        </w:rPr>
      </w:pPr>
      <w:r>
        <w:rPr>
          <w:b/>
          <w:sz w:val="24"/>
          <w:szCs w:val="24"/>
        </w:rPr>
        <w:t>PROGRAMMATION 2026-2027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000"/>
      </w:tblPr>
      <w:tblGrid>
        <w:gridCol w:w="5668"/>
        <w:gridCol w:w="2961"/>
        <w:gridCol w:w="1267"/>
        <w:gridCol w:w="876"/>
      </w:tblGrid>
      <w:tr>
        <w:trPr>
          <w:trHeight w:val="375" w:hRule="atLeast"/>
        </w:trPr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andard"/>
              <w:widowControl w:val="false"/>
              <w:spacing w:before="0" w:after="0"/>
              <w:jc w:val="center"/>
              <w:rPr>
                <w:sz w:val="26"/>
              </w:rPr>
            </w:pPr>
            <w:r>
              <w:rPr>
                <w:b/>
                <w:sz w:val="26"/>
              </w:rPr>
              <w:t>SPECTACLES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andard"/>
              <w:widowControl w:val="false"/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>DATE / HEURE / LIEU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spacing w:before="0"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TARIF ADHÉRENT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</w:t>
            </w:r>
            <w:r>
              <w:rPr>
                <w:b/>
                <w:sz w:val="20"/>
                <w:szCs w:val="20"/>
              </w:rPr>
              <w:t>NOMBRE</w:t>
            </w:r>
          </w:p>
        </w:tc>
      </w:tr>
      <w:tr>
        <w:trPr>
          <w:trHeight w:val="374" w:hRule="atLeast"/>
        </w:trPr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andard"/>
              <w:widowControl w:val="false"/>
              <w:spacing w:before="0" w:after="0"/>
              <w:jc w:val="center"/>
              <w:rPr>
                <w:sz w:val="26"/>
              </w:rPr>
            </w:pPr>
            <w:r>
              <w:rPr>
                <w:sz w:val="26"/>
              </w:rPr>
              <w:t>I love you two (cirque)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andard"/>
              <w:widowControl w:val="false"/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>Ma 6 oct / 20h00 / MC2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26,00 €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/>
            </w:r>
          </w:p>
        </w:tc>
      </w:tr>
      <w:tr>
        <w:trPr>
          <w:trHeight w:val="444" w:hRule="atLeast"/>
        </w:trPr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andard"/>
              <w:widowControl w:val="false"/>
              <w:spacing w:before="0" w:after="0"/>
              <w:jc w:val="center"/>
              <w:rPr>
                <w:sz w:val="26"/>
              </w:rPr>
            </w:pPr>
            <w:r>
              <w:rPr>
                <w:sz w:val="26"/>
              </w:rPr>
              <w:t>Les Indes galantes (musique et danse)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andard"/>
              <w:widowControl w:val="false"/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>Ma 13 oct / 20.00/ MC2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56,00 €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/>
            </w:r>
          </w:p>
        </w:tc>
      </w:tr>
      <w:tr>
        <w:trPr>
          <w:trHeight w:val="375" w:hRule="atLeast"/>
        </w:trPr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andard"/>
              <w:widowControl w:val="false"/>
              <w:spacing w:before="0" w:after="0"/>
              <w:jc w:val="center"/>
              <w:rPr>
                <w:sz w:val="26"/>
              </w:rPr>
            </w:pPr>
            <w:r>
              <w:rPr>
                <w:sz w:val="26"/>
              </w:rPr>
              <w:t>La folle journée ou le Mariage de Figaro (théâtre)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andard"/>
              <w:widowControl w:val="false"/>
              <w:spacing w:before="0" w:after="0"/>
              <w:jc w:val="center"/>
              <w:rPr/>
            </w:pPr>
            <w:r>
              <w:rPr>
                <w:b/>
              </w:rPr>
              <w:t>J 12 nov / 20.00 / MC2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30,00 €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/>
            </w:r>
          </w:p>
        </w:tc>
      </w:tr>
      <w:tr>
        <w:trPr>
          <w:trHeight w:val="375" w:hRule="atLeast"/>
        </w:trPr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andard"/>
              <w:widowControl w:val="false"/>
              <w:spacing w:before="0" w:after="0"/>
              <w:jc w:val="center"/>
              <w:rPr>
                <w:sz w:val="26"/>
              </w:rPr>
            </w:pPr>
            <w:r>
              <w:rPr>
                <w:sz w:val="26"/>
              </w:rPr>
              <w:t>Karaoké / Raphaël (musique)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andard"/>
              <w:widowControl w:val="false"/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>J 19 nov / 20.00 / MC2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42,00 €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/>
            </w:r>
          </w:p>
        </w:tc>
      </w:tr>
      <w:tr>
        <w:trPr>
          <w:trHeight w:val="375" w:hRule="atLeast"/>
        </w:trPr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andard"/>
              <w:widowControl w:val="false"/>
              <w:spacing w:before="0" w:after="0"/>
              <w:jc w:val="center"/>
              <w:rPr>
                <w:sz w:val="26"/>
              </w:rPr>
            </w:pPr>
            <w:r>
              <w:rPr>
                <w:sz w:val="26"/>
              </w:rPr>
              <w:t>Ultimo Helecho (musique et danse)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andard"/>
              <w:widowControl w:val="false"/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>J 19 nov / 20.00 / MC2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30,00 €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/>
            </w:r>
          </w:p>
        </w:tc>
      </w:tr>
      <w:tr>
        <w:trPr>
          <w:trHeight w:val="375" w:hRule="atLeast"/>
        </w:trPr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andard"/>
              <w:widowControl w:val="false"/>
              <w:spacing w:before="0" w:after="0"/>
              <w:jc w:val="center"/>
              <w:rPr>
                <w:sz w:val="26"/>
              </w:rPr>
            </w:pPr>
            <w:r>
              <w:rPr>
                <w:sz w:val="26"/>
              </w:rPr>
              <w:t>Qui som ? (cirque)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andard"/>
              <w:widowControl w:val="false"/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>Ma 24 nov /20.00/ MC2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30,00 €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/>
            </w:r>
          </w:p>
        </w:tc>
      </w:tr>
      <w:tr>
        <w:trPr>
          <w:trHeight w:val="375" w:hRule="atLeast"/>
        </w:trPr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andard"/>
              <w:widowControl w:val="false"/>
              <w:spacing w:before="0" w:after="0"/>
              <w:jc w:val="center"/>
              <w:rPr>
                <w:sz w:val="26"/>
              </w:rPr>
            </w:pPr>
            <w:r>
              <w:rPr>
                <w:sz w:val="26"/>
              </w:rPr>
              <w:t>Anne Paceo (jazz)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andard"/>
              <w:widowControl w:val="false"/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>J 26 nov / 20.00 / MC2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36,00 €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/>
            </w:r>
          </w:p>
        </w:tc>
      </w:tr>
      <w:tr>
        <w:trPr>
          <w:trHeight w:val="375" w:hRule="atLeast"/>
        </w:trPr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andard"/>
              <w:widowControl w:val="false"/>
              <w:spacing w:before="0" w:after="0"/>
              <w:jc w:val="center"/>
              <w:rPr>
                <w:sz w:val="26"/>
              </w:rPr>
            </w:pPr>
            <w:r>
              <w:rPr>
                <w:sz w:val="26"/>
              </w:rPr>
              <w:t>Spectacle musical : Croche-pattes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andard"/>
              <w:widowControl w:val="false"/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>D 29 nov/17.30/musée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26.00 €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</w:tr>
      <w:tr>
        <w:trPr>
          <w:trHeight w:val="375" w:hRule="atLeast"/>
        </w:trPr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andard"/>
              <w:widowControl w:val="false"/>
              <w:spacing w:before="0" w:after="0"/>
              <w:jc w:val="center"/>
              <w:rPr>
                <w:sz w:val="26"/>
              </w:rPr>
            </w:pPr>
            <w:r>
              <w:rPr>
                <w:sz w:val="26"/>
              </w:rPr>
              <w:t>Ivanov (théâtre)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andard"/>
              <w:widowControl w:val="false"/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>V 4 déc / 19.30 / MC2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30,00 €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/>
            </w:r>
          </w:p>
        </w:tc>
      </w:tr>
      <w:tr>
        <w:trPr>
          <w:trHeight w:val="375" w:hRule="atLeast"/>
        </w:trPr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andard"/>
              <w:widowControl w:val="false"/>
              <w:spacing w:before="0" w:after="0"/>
              <w:jc w:val="center"/>
              <w:rPr>
                <w:sz w:val="26"/>
              </w:rPr>
            </w:pPr>
            <w:r>
              <w:rPr>
                <w:sz w:val="26"/>
              </w:rPr>
              <w:t>Webern – Britten – Brahms (musique)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andard"/>
              <w:widowControl w:val="false"/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>V 4 déc / 20.00 / MC2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42,00 €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/>
            </w:r>
          </w:p>
        </w:tc>
      </w:tr>
      <w:tr>
        <w:trPr>
          <w:trHeight w:val="375" w:hRule="atLeast"/>
        </w:trPr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andard"/>
              <w:widowControl w:val="false"/>
              <w:spacing w:before="0" w:after="0"/>
              <w:jc w:val="center"/>
              <w:rPr>
                <w:sz w:val="26"/>
              </w:rPr>
            </w:pPr>
            <w:r>
              <w:rPr>
                <w:sz w:val="26"/>
              </w:rPr>
              <w:t>Article 353 du code pénal (théâtre)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andard"/>
              <w:widowControl w:val="false"/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>S 12 déc / 18.00 / MC2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30,00 €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/>
            </w:r>
          </w:p>
        </w:tc>
      </w:tr>
      <w:tr>
        <w:trPr>
          <w:trHeight w:val="375" w:hRule="atLeast"/>
        </w:trPr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andard"/>
              <w:widowControl w:val="false"/>
              <w:spacing w:before="0" w:after="0"/>
              <w:jc w:val="center"/>
              <w:rPr>
                <w:sz w:val="26"/>
              </w:rPr>
            </w:pPr>
            <w:r>
              <w:rPr>
                <w:sz w:val="26"/>
              </w:rPr>
              <w:t>La Bouche (cabaret)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andard"/>
              <w:widowControl w:val="false"/>
              <w:spacing w:before="0" w:after="0"/>
              <w:jc w:val="center"/>
              <w:rPr/>
            </w:pPr>
            <w:r>
              <w:rPr>
                <w:b/>
              </w:rPr>
              <w:t>V 18 déc / 20.00 / MC2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26,00 €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/>
            </w:r>
          </w:p>
        </w:tc>
      </w:tr>
      <w:tr>
        <w:trPr>
          <w:trHeight w:val="375" w:hRule="atLeast"/>
        </w:trPr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andard"/>
              <w:widowControl w:val="false"/>
              <w:spacing w:before="0" w:after="0"/>
              <w:jc w:val="center"/>
              <w:rPr>
                <w:sz w:val="26"/>
              </w:rPr>
            </w:pPr>
            <w:r>
              <w:rPr>
                <w:sz w:val="26"/>
              </w:rPr>
              <w:t>Bach – Oratorio de Noël (musique)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andard"/>
              <w:widowControl w:val="false"/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>J 17 déc / 20.00 / MC2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56,00 €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/>
            </w:r>
          </w:p>
        </w:tc>
      </w:tr>
      <w:tr>
        <w:trPr>
          <w:trHeight w:val="375" w:hRule="atLeast"/>
        </w:trPr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andard"/>
              <w:widowControl w:val="false"/>
              <w:spacing w:before="0" w:after="0"/>
              <w:jc w:val="center"/>
              <w:rPr>
                <w:sz w:val="26"/>
              </w:rPr>
            </w:pPr>
            <w:r>
              <w:rPr>
                <w:sz w:val="26"/>
              </w:rPr>
              <w:t>Symphonie africaine (Angélique Kidjo / musique)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andard"/>
              <w:widowControl w:val="false"/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>S 19 déc / 20.00 / MC2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45,00 €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/>
            </w:r>
          </w:p>
        </w:tc>
      </w:tr>
      <w:tr>
        <w:trPr>
          <w:trHeight w:val="374" w:hRule="atLeast"/>
        </w:trPr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andard"/>
              <w:widowControl w:val="false"/>
              <w:spacing w:before="0" w:after="0"/>
              <w:jc w:val="center"/>
              <w:rPr>
                <w:sz w:val="26"/>
              </w:rPr>
            </w:pPr>
            <w:r>
              <w:rPr>
                <w:sz w:val="26"/>
              </w:rPr>
              <w:t>Programme Tchaïkovski – Les siècles (musique)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andard"/>
              <w:widowControl w:val="false"/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>V 8 jan / 20.00 / MC2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56,00 €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/>
            </w:r>
          </w:p>
        </w:tc>
      </w:tr>
      <w:tr>
        <w:trPr>
          <w:trHeight w:val="375" w:hRule="atLeast"/>
        </w:trPr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andard"/>
              <w:widowControl w:val="false"/>
              <w:spacing w:before="0" w:after="0"/>
              <w:jc w:val="center"/>
              <w:rPr>
                <w:sz w:val="26"/>
              </w:rPr>
            </w:pPr>
            <w:r>
              <w:rPr>
                <w:sz w:val="26"/>
              </w:rPr>
              <w:t>Orlando, a Melancholic Portrait (musique)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andard"/>
              <w:widowControl w:val="false"/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>Me 13 jan / 20.00 / MC2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36,00 €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/>
            </w:r>
          </w:p>
        </w:tc>
      </w:tr>
      <w:tr>
        <w:trPr>
          <w:trHeight w:val="375" w:hRule="atLeast"/>
        </w:trPr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andard"/>
              <w:widowControl w:val="false"/>
              <w:spacing w:before="0" w:after="0"/>
              <w:jc w:val="center"/>
              <w:rPr>
                <w:sz w:val="26"/>
              </w:rPr>
            </w:pPr>
            <w:r>
              <w:rPr>
                <w:sz w:val="26"/>
              </w:rPr>
              <w:t>Tribute to Philip Glass  (musique)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andard"/>
              <w:widowControl w:val="false"/>
              <w:spacing w:before="0" w:after="0"/>
              <w:jc w:val="center"/>
              <w:rPr/>
            </w:pPr>
            <w:r>
              <w:rPr>
                <w:b/>
              </w:rPr>
              <w:t>J 21 janv / 20.00 / MC2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42,00 €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/>
            </w:r>
          </w:p>
        </w:tc>
      </w:tr>
      <w:tr>
        <w:trPr>
          <w:trHeight w:val="375" w:hRule="atLeast"/>
        </w:trPr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andard"/>
              <w:widowControl w:val="false"/>
              <w:spacing w:before="0" w:after="0"/>
              <w:jc w:val="center"/>
              <w:rPr>
                <w:sz w:val="26"/>
              </w:rPr>
            </w:pPr>
            <w:r>
              <w:rPr>
                <w:sz w:val="26"/>
              </w:rPr>
              <w:t>Les Gaulois (théâtre)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andard"/>
              <w:widowControl w:val="false"/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>Ma 2 févr / 20.00 / MC2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26,00 €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/>
            </w:r>
          </w:p>
        </w:tc>
      </w:tr>
      <w:tr>
        <w:trPr>
          <w:trHeight w:val="375" w:hRule="atLeast"/>
        </w:trPr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andard"/>
              <w:widowControl w:val="false"/>
              <w:spacing w:before="0" w:after="0"/>
              <w:jc w:val="center"/>
              <w:rPr>
                <w:sz w:val="26"/>
              </w:rPr>
            </w:pPr>
            <w:r>
              <w:rPr>
                <w:sz w:val="26"/>
              </w:rPr>
              <w:t>Le château des Carpathes (théâtre et musique)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andard"/>
              <w:widowControl w:val="false"/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>V 5 févr / 20.00 / MC2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26,00 €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/>
            </w:r>
          </w:p>
        </w:tc>
      </w:tr>
      <w:tr>
        <w:trPr>
          <w:trHeight w:val="375" w:hRule="atLeast"/>
        </w:trPr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andard"/>
              <w:widowControl w:val="false"/>
              <w:spacing w:before="0" w:after="0"/>
              <w:jc w:val="center"/>
              <w:rPr>
                <w:sz w:val="26"/>
              </w:rPr>
            </w:pPr>
            <w:r>
              <w:rPr>
                <w:sz w:val="26"/>
              </w:rPr>
              <w:t>Un Casse-Noisette (danse)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andard"/>
              <w:widowControl w:val="false"/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>Ma 9 fév / 20.00 / MC2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26,00 €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/>
            </w:r>
          </w:p>
        </w:tc>
      </w:tr>
      <w:tr>
        <w:trPr>
          <w:trHeight w:val="375" w:hRule="atLeast"/>
        </w:trPr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andard"/>
              <w:widowControl w:val="false"/>
              <w:spacing w:before="0" w:after="0"/>
              <w:jc w:val="center"/>
              <w:rPr>
                <w:sz w:val="26"/>
              </w:rPr>
            </w:pPr>
            <w:r>
              <w:rPr>
                <w:sz w:val="26"/>
              </w:rPr>
              <w:t>Midi en musique : John Dowland (</w:t>
            </w:r>
            <w:r>
              <w:rPr>
                <w:sz w:val="24"/>
                <w:szCs w:val="24"/>
              </w:rPr>
              <w:t>musiciens du Louvre)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andard"/>
              <w:widowControl w:val="false"/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>J 11 fév/12.30/musée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18.00  €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</w:tr>
      <w:tr>
        <w:trPr>
          <w:trHeight w:val="375" w:hRule="atLeast"/>
        </w:trPr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andard"/>
              <w:widowControl w:val="false"/>
              <w:spacing w:before="0" w:after="0"/>
              <w:jc w:val="center"/>
              <w:rPr>
                <w:sz w:val="26"/>
              </w:rPr>
            </w:pPr>
            <w:r>
              <w:rPr>
                <w:sz w:val="26"/>
              </w:rPr>
              <w:t>Hautes perchées (théâtre) [durée2.45]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andard"/>
              <w:widowControl w:val="false"/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>Me 3 mars / 19.30 / MC2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26,00 €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/>
            </w:r>
          </w:p>
        </w:tc>
      </w:tr>
      <w:tr>
        <w:trPr>
          <w:trHeight w:val="375" w:hRule="atLeast"/>
        </w:trPr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andard"/>
              <w:widowControl w:val="false"/>
              <w:spacing w:before="0" w:after="0"/>
              <w:jc w:val="center"/>
              <w:rPr>
                <w:sz w:val="26"/>
              </w:rPr>
            </w:pPr>
            <w:r>
              <w:rPr>
                <w:sz w:val="26"/>
              </w:rPr>
              <w:t>Après moi, le déluge (danse)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andard"/>
              <w:widowControl w:val="false"/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>S 13 mars / 18.00 / MC2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30,00 €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/>
            </w:r>
          </w:p>
        </w:tc>
      </w:tr>
      <w:tr>
        <w:trPr>
          <w:trHeight w:val="375" w:hRule="atLeast"/>
        </w:trPr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andard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Une journée au musée : paysages de Monet à Hockney</w:t>
              <w:br/>
            </w:r>
            <w:r>
              <w:rPr>
                <w:sz w:val="20"/>
                <w:szCs w:val="20"/>
              </w:rPr>
              <w:t>Sandra Chamoux/ ensemble vocal Opus 38/présentation expo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andard"/>
              <w:widowControl w:val="false"/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 14 mars</w:t>
              <w:br/>
              <w:t>11/13.30/14.30/musée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18.00 €/8€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</w:tr>
      <w:tr>
        <w:trPr>
          <w:trHeight w:val="375" w:hRule="atLeast"/>
        </w:trPr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andard"/>
              <w:widowControl w:val="false"/>
              <w:spacing w:before="0" w:after="0"/>
              <w:jc w:val="center"/>
              <w:rPr>
                <w:sz w:val="26"/>
              </w:rPr>
            </w:pPr>
            <w:r>
              <w:rPr>
                <w:sz w:val="26"/>
              </w:rPr>
              <w:t>Israël et Mohamed (théâtre et danse)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andard"/>
              <w:widowControl w:val="false"/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>Ma 6 avr / 20.00 / MC2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30,00 €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/>
            </w:r>
          </w:p>
        </w:tc>
      </w:tr>
      <w:tr>
        <w:trPr>
          <w:trHeight w:val="375" w:hRule="atLeast"/>
        </w:trPr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andard"/>
              <w:widowControl w:val="false"/>
              <w:spacing w:before="0" w:after="0"/>
              <w:jc w:val="center"/>
              <w:rPr>
                <w:sz w:val="26"/>
              </w:rPr>
            </w:pPr>
            <w:r>
              <w:rPr>
                <w:sz w:val="26"/>
              </w:rPr>
              <w:t>Sarah McCoy (musique jazz)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andard"/>
              <w:widowControl w:val="false"/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>J 29 avr / 20.00 / MC2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30,00 €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/>
            </w:r>
          </w:p>
        </w:tc>
      </w:tr>
      <w:tr>
        <w:trPr>
          <w:trHeight w:val="375" w:hRule="atLeast"/>
        </w:trPr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andard"/>
              <w:widowControl w:val="false"/>
              <w:spacing w:before="0" w:after="0"/>
              <w:jc w:val="center"/>
              <w:rPr>
                <w:sz w:val="26"/>
              </w:rPr>
            </w:pPr>
            <w:r>
              <w:rPr>
                <w:sz w:val="26"/>
              </w:rPr>
              <w:t>Les brèves musicales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andard"/>
              <w:widowControl w:val="false"/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>Me 12 mai/12.15/musée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Entrée musée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snapToGrid w:val="false"/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</w:tr>
      <w:tr>
        <w:trPr>
          <w:trHeight w:val="375" w:hRule="atLeast"/>
        </w:trPr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andard"/>
              <w:widowControl w:val="false"/>
              <w:spacing w:before="0" w:after="0"/>
              <w:jc w:val="center"/>
              <w:rPr>
                <w:sz w:val="26"/>
              </w:rPr>
            </w:pPr>
            <w:r>
              <w:rPr>
                <w:sz w:val="26"/>
              </w:rPr>
              <w:t>Un lendemain soir de Gala (humour et musique)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andard"/>
              <w:widowControl w:val="false"/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>Ma 25 mai / 20.00 / MC2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40,00 €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snapToGrid w:val="false"/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/>
            </w:r>
          </w:p>
        </w:tc>
      </w:tr>
      <w:tr>
        <w:trPr>
          <w:trHeight w:val="375" w:hRule="atLeast"/>
        </w:trPr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andard"/>
              <w:widowControl w:val="false"/>
              <w:spacing w:before="0" w:after="0"/>
              <w:jc w:val="center"/>
              <w:rPr>
                <w:sz w:val="26"/>
              </w:rPr>
            </w:pPr>
            <w:r>
              <w:rPr>
                <w:sz w:val="26"/>
              </w:rPr>
              <w:t>Bigre (théâtre)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andard"/>
              <w:widowControl w:val="false"/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>V 4 juin/ 20.00 / MC2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26,00 €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/>
            </w:r>
          </w:p>
        </w:tc>
      </w:tr>
    </w:tbl>
    <w:p>
      <w:pPr>
        <w:pStyle w:val="Standard"/>
        <w:rPr>
          <w:b/>
        </w:rPr>
      </w:pPr>
      <w:r>
        <w:rPr>
          <w:b/>
        </w:rPr>
      </w:r>
    </w:p>
    <w:p>
      <w:pPr>
        <w:pStyle w:val="Standard"/>
        <w:rPr/>
      </w:pPr>
      <w:r>
        <w:rPr>
          <w:b/>
        </w:rPr>
        <w:t xml:space="preserve">Plus d’informations sur le site internet : </w:t>
      </w:r>
      <w:hyperlink r:id="rId4">
        <w:r>
          <w:rPr>
            <w:rStyle w:val="Hyperlink"/>
            <w:b/>
          </w:rPr>
          <w:t>http://les-amis-de-la-fee-verte.webnode.fr/</w:t>
        </w:r>
      </w:hyperlink>
      <w:r>
        <w:rPr>
          <w:b/>
        </w:rPr>
        <w:t xml:space="preserve"> </w:t>
        <w:br/>
        <w:t>Et dans le classeur à la Médiathèque.</w:t>
      </w:r>
    </w:p>
    <w:p>
      <w:pPr>
        <w:pStyle w:val="Standard"/>
        <w:jc w:val="center"/>
        <w:rPr/>
      </w:pPr>
      <w:r>
        <w:rPr>
          <w:b/>
          <w:bCs/>
          <w:sz w:val="24"/>
          <w:szCs w:val="24"/>
          <w:u w:val="single"/>
        </w:rPr>
        <w:t>AU VERSO</w:t>
      </w:r>
      <w:r>
        <w:rPr>
          <w:sz w:val="24"/>
          <w:szCs w:val="24"/>
          <w:u w:val="single"/>
        </w:rPr>
        <w:t xml:space="preserve">, les concerts du dimanche à 11h à la MC2 (tarif unique : adulte13€, enfant7€). </w:t>
      </w:r>
      <w:r>
        <w:br w:type="page"/>
      </w:r>
    </w:p>
    <w:p>
      <w:pPr>
        <w:pStyle w:val="Standard"/>
        <w:spacing w:before="0" w:after="160"/>
        <w:ind w:hanging="0"/>
        <w:jc w:val="center"/>
        <w:rPr/>
      </w:pPr>
      <w:r>
        <w:rPr/>
      </w:r>
    </w:p>
    <w:p>
      <w:pPr>
        <w:pStyle w:val="Standard"/>
        <w:jc w:val="center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Standard"/>
        <w:jc w:val="center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Standard"/>
        <w:jc w:val="center"/>
        <w:rPr/>
      </w:pPr>
      <w:r>
        <w:rPr>
          <w:sz w:val="24"/>
          <w:szCs w:val="24"/>
        </w:rPr>
        <w:t xml:space="preserve"> </w:t>
      </w:r>
      <w:r>
        <w:rPr>
          <w:b/>
          <w:bCs/>
          <w:sz w:val="28"/>
          <w:szCs w:val="28"/>
        </w:rPr>
        <w:t>Concerts du dimanche à 11h à la MC2</w:t>
      </w:r>
    </w:p>
    <w:p>
      <w:pPr>
        <w:pStyle w:val="Standard"/>
        <w:jc w:val="center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W w:w="10862" w:type="dxa"/>
        <w:jc w:val="left"/>
        <w:tblInd w:w="15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5160"/>
        <w:gridCol w:w="3120"/>
        <w:gridCol w:w="1078"/>
        <w:gridCol w:w="1504"/>
      </w:tblGrid>
      <w:tr>
        <w:trPr/>
        <w:tc>
          <w:tcPr>
            <w:tcW w:w="5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spacing w:before="0" w:after="16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Spectacles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spacing w:before="0" w:after="1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Dates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spacing w:before="0" w:after="160"/>
              <w:jc w:val="center"/>
              <w:rPr>
                <w:b/>
              </w:rPr>
            </w:pPr>
            <w:r>
              <w:rPr>
                <w:b/>
              </w:rPr>
              <w:t>Tarif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RÉSERVATION</w:t>
              <w:br/>
              <w:t>NOMBRE</w:t>
            </w:r>
          </w:p>
        </w:tc>
      </w:tr>
      <w:tr>
        <w:trPr/>
        <w:tc>
          <w:tcPr>
            <w:tcW w:w="5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spacing w:before="0" w:after="1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Amours interdites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spacing w:before="0" w:after="1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novembre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spacing w:before="0" w:after="1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13,00 €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snapToGrid w:val="false"/>
              <w:spacing w:before="0" w:after="160"/>
              <w:jc w:val="center"/>
              <w:rPr>
                <w:sz w:val="24"/>
                <w:szCs w:val="24"/>
              </w:rPr>
            </w:pPr>
            <w:r>
              <w:rPr/>
            </w:r>
          </w:p>
        </w:tc>
      </w:tr>
      <w:tr>
        <w:trPr/>
        <w:tc>
          <w:tcPr>
            <w:tcW w:w="5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spacing w:before="0" w:after="1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Jouer la lumière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spacing w:before="0" w:after="1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décembre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</w:rPr>
              <w:t>13,00 €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snapToGrid w:val="false"/>
              <w:spacing w:before="0" w:after="16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spacing w:before="0" w:after="1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Autour de Bach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spacing w:before="0" w:after="1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janvier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</w:rPr>
              <w:t>13,00 €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snapToGrid w:val="false"/>
              <w:spacing w:before="0" w:after="16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spacing w:before="0" w:after="1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Un chant qui nous éveille </w:t>
              <w:br/>
              <w:t>(Quatuor Debussy)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spacing w:before="0" w:after="1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 janvier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</w:rPr>
              <w:t>13,00 €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snapToGrid w:val="false"/>
              <w:spacing w:before="0" w:after="16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1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spacing w:before="0" w:after="1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Caroline Shaw  only</w:t>
            </w:r>
          </w:p>
        </w:tc>
        <w:tc>
          <w:tcPr>
            <w:tcW w:w="31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spacing w:before="0" w:after="1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mars</w:t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</w:rPr>
              <w:t>13,00 €</w:t>
            </w:r>
          </w:p>
        </w:tc>
        <w:tc>
          <w:tcPr>
            <w:tcW w:w="15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snapToGrid w:val="false"/>
              <w:spacing w:before="0" w:after="16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spacing w:before="0" w:after="1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Déplacer les montagnes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spacing w:before="0" w:after="1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avril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</w:rPr>
              <w:t>13,00 €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snapToGrid w:val="false"/>
              <w:spacing w:before="0" w:after="160"/>
              <w:jc w:val="center"/>
              <w:rPr/>
            </w:pPr>
            <w:r>
              <w:rPr/>
            </w:r>
          </w:p>
        </w:tc>
      </w:tr>
    </w:tbl>
    <w:p>
      <w:pPr>
        <w:pStyle w:val="Standard"/>
        <w:jc w:val="center"/>
        <w:rPr/>
      </w:pPr>
      <w:r>
        <w:rPr/>
      </w:r>
    </w:p>
    <w:p>
      <w:pPr>
        <w:pStyle w:val="Standard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Vous trouverez les détails des spectacles sur les sites de la MC2 et de Musée en musique.</w:t>
      </w:r>
    </w:p>
    <w:p>
      <w:pPr>
        <w:pStyle w:val="Standard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Vous pouvez aussi réserver d’autres spectacles à la MC2 au tarif adhérent en passant par notre intermédiaire.</w:t>
      </w:r>
    </w:p>
    <w:p>
      <w:pPr>
        <w:pStyle w:val="Standard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Standard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Standard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Standard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Standard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Standard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Standard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Standard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Standard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Standard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Standard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Standard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Standard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Standard"/>
        <w:jc w:val="center"/>
        <w:rPr>
          <w:sz w:val="16"/>
          <w:szCs w:val="16"/>
        </w:rPr>
      </w:pPr>
      <w:r>
        <w:rPr>
          <w:sz w:val="16"/>
          <w:szCs w:val="16"/>
        </w:rPr>
        <w:t>ASSOCIATION REGIE PAR LA LOI DU 1er JUILLET 1901   N° SIRET 804 190 338 00017</w:t>
      </w:r>
    </w:p>
    <w:p>
      <w:pPr>
        <w:pStyle w:val="Standard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Site internet : </w:t>
      </w:r>
      <w:hyperlink r:id="rId5">
        <w:r>
          <w:rPr>
            <w:rStyle w:val="Hyperlink"/>
            <w:sz w:val="16"/>
            <w:szCs w:val="16"/>
          </w:rPr>
          <w:t>http://les-amis-de-la-fee-verte.webnode.fr/</w:t>
        </w:r>
      </w:hyperlink>
    </w:p>
    <w:p>
      <w:pPr>
        <w:pStyle w:val="Standard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Standard"/>
        <w:spacing w:before="0" w:after="16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sectPr>
      <w:type w:val="nextPage"/>
      <w:pgSz w:w="11906" w:h="16838"/>
      <w:pgMar w:left="567" w:right="567" w:gutter="0" w:header="0" w:top="397" w:footer="0" w:bottom="39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Tahoma">
    <w:charset w:val="00"/>
    <w:family w:val="swiss"/>
    <w:pitch w:val="variable"/>
  </w:font>
  <w:font w:name="Liberation Sans">
    <w:altName w:val="Arial"/>
    <w:charset w:val="00"/>
    <w:family w:val="swiss"/>
    <w:pitch w:val="variable"/>
  </w:font>
  <w:font w:name="Calibri"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isplayBackgroundShape/>
  <w:defaultTabStop w:val="708"/>
  <w:autoHyphenation w:val="true"/>
  <w:hyphenationZone w:val="0"/>
  <w:compat>
    <w:compatSetting w:name="compatibilityMode" w:uri="http://schemas.microsoft.com/office/word" w:val="12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lang w:val="fr-FR" w:eastAsia="fr-FR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b01edd"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Liberation Serif;Times New Roma" w:hAnsi="Liberation Serif;Times New Roma" w:eastAsia="SimSun;宋体" w:cs="Liberation Serif;Times New Roma"/>
      <w:color w:val="auto"/>
      <w:kern w:val="0"/>
      <w:sz w:val="24"/>
      <w:szCs w:val="24"/>
      <w:lang w:val="fr-FR" w:eastAsia="zh-CN" w:bidi="hi-I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olicepardfaut1" w:customStyle="1">
    <w:name w:val="Police par défaut1"/>
    <w:qFormat/>
    <w:rsid w:val="00b01edd"/>
    <w:rPr/>
  </w:style>
  <w:style w:type="character" w:styleId="Internetlink" w:customStyle="1">
    <w:name w:val="Internet link"/>
    <w:qFormat/>
    <w:rsid w:val="00b01edd"/>
    <w:rPr>
      <w:color w:val="0563C1"/>
      <w:u w:val="single"/>
    </w:rPr>
  </w:style>
  <w:style w:type="character" w:styleId="TextedebullesCar" w:customStyle="1">
    <w:name w:val="Texte de bulles Car"/>
    <w:qFormat/>
    <w:rsid w:val="00b01edd"/>
    <w:rPr>
      <w:rFonts w:ascii="Tahoma" w:hAnsi="Tahoma" w:cs="Mangal;Cambria Math;Times New R"/>
      <w:sz w:val="16"/>
      <w:szCs w:val="14"/>
    </w:rPr>
  </w:style>
  <w:style w:type="character" w:styleId="Hyperlink">
    <w:name w:val="Hyperlink"/>
    <w:rsid w:val="00b01edd"/>
    <w:rPr>
      <w:color w:val="000080"/>
      <w:u w:val="single"/>
    </w:rPr>
  </w:style>
  <w:style w:type="paragraph" w:styleId="Titre">
    <w:name w:val="Titr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rsid w:val="00b01edd"/>
    <w:pPr>
      <w:spacing w:lineRule="auto" w:line="276" w:before="0" w:after="140"/>
    </w:pPr>
    <w:rPr/>
  </w:style>
  <w:style w:type="paragraph" w:styleId="List">
    <w:name w:val="List"/>
    <w:basedOn w:val="Textbody"/>
    <w:rsid w:val="00b01edd"/>
    <w:pPr/>
    <w:rPr>
      <w:rFonts w:cs="Arial"/>
    </w:rPr>
  </w:style>
  <w:style w:type="paragraph" w:styleId="Caption">
    <w:name w:val="caption"/>
    <w:basedOn w:val="Normal"/>
    <w:qFormat/>
    <w:rsid w:val="00b01edd"/>
    <w:pPr>
      <w:suppressLineNumbers/>
      <w:spacing w:before="120" w:after="120"/>
    </w:pPr>
    <w:rPr>
      <w:rFonts w:cs="Arial"/>
      <w:i/>
      <w:iCs/>
    </w:rPr>
  </w:style>
  <w:style w:type="paragraph" w:styleId="Index" w:customStyle="1">
    <w:name w:val="Index"/>
    <w:basedOn w:val="Standard"/>
    <w:qFormat/>
    <w:rsid w:val="00b01edd"/>
    <w:pPr>
      <w:suppressLineNumbers/>
    </w:pPr>
    <w:rPr>
      <w:rFonts w:cs="Arial"/>
    </w:rPr>
  </w:style>
  <w:style w:type="paragraph" w:styleId="Titreuser" w:customStyle="1">
    <w:name w:val="Titre (user)"/>
    <w:basedOn w:val="Normal"/>
    <w:next w:val="BodyText"/>
    <w:qFormat/>
    <w:rsid w:val="00b01edd"/>
    <w:pPr>
      <w:keepNext w:val="true"/>
      <w:spacing w:before="240" w:after="120"/>
    </w:pPr>
    <w:rPr>
      <w:rFonts w:ascii="Liberation Sans" w:hAnsi="Liberation Sans" w:eastAsia="Microsoft YaHei" w:cs="Liberation Sans"/>
      <w:sz w:val="28"/>
      <w:szCs w:val="28"/>
    </w:rPr>
  </w:style>
  <w:style w:type="paragraph" w:styleId="Title">
    <w:name w:val="Title"/>
    <w:basedOn w:val="Standard"/>
    <w:next w:val="Textbody"/>
    <w:qFormat/>
    <w:rsid w:val="00b01edd"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andard" w:customStyle="1">
    <w:name w:val="Standard"/>
    <w:qFormat/>
    <w:rsid w:val="00b01edd"/>
    <w:pPr>
      <w:widowControl/>
      <w:suppressAutoHyphens w:val="true"/>
      <w:bidi w:val="0"/>
      <w:spacing w:before="0" w:after="160"/>
      <w:jc w:val="left"/>
      <w:textAlignment w:val="baseline"/>
    </w:pPr>
    <w:rPr>
      <w:rFonts w:ascii="Calibri" w:hAnsi="Calibri" w:eastAsia="Calibri" w:cs="Calibri"/>
      <w:color w:val="auto"/>
      <w:kern w:val="0"/>
      <w:sz w:val="22"/>
      <w:szCs w:val="22"/>
      <w:lang w:val="fr-FR" w:eastAsia="zh-CN" w:bidi="ar-SA"/>
    </w:rPr>
  </w:style>
  <w:style w:type="paragraph" w:styleId="Textbody" w:customStyle="1">
    <w:name w:val="Text body"/>
    <w:basedOn w:val="Standard"/>
    <w:qFormat/>
    <w:rsid w:val="00b01edd"/>
    <w:pPr>
      <w:spacing w:lineRule="auto" w:line="276" w:before="0" w:after="140"/>
    </w:pPr>
    <w:rPr/>
  </w:style>
  <w:style w:type="paragraph" w:styleId="Lgende1" w:customStyle="1">
    <w:name w:val="Légende1"/>
    <w:basedOn w:val="Standard"/>
    <w:qFormat/>
    <w:rsid w:val="00b01ed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Titre1" w:customStyle="1">
    <w:name w:val="Titre1"/>
    <w:basedOn w:val="Normal"/>
    <w:next w:val="BodyText"/>
    <w:qFormat/>
    <w:rsid w:val="00b01edd"/>
    <w:pPr>
      <w:keepNext w:val="true"/>
      <w:spacing w:before="240" w:after="120"/>
    </w:pPr>
    <w:rPr>
      <w:rFonts w:ascii="Liberation Sans" w:hAnsi="Liberation Sans" w:eastAsia="Microsoft YaHei" w:cs="Liberation Sans"/>
      <w:sz w:val="28"/>
      <w:szCs w:val="28"/>
    </w:rPr>
  </w:style>
  <w:style w:type="paragraph" w:styleId="Contenudetableau" w:customStyle="1">
    <w:name w:val="Contenu de tableau"/>
    <w:basedOn w:val="Normal"/>
    <w:qFormat/>
    <w:rsid w:val="00b01edd"/>
    <w:pPr>
      <w:suppressLineNumbers/>
    </w:pPr>
    <w:rPr/>
  </w:style>
  <w:style w:type="paragraph" w:styleId="Titredetableau" w:customStyle="1">
    <w:name w:val="Titre de tableau"/>
    <w:basedOn w:val="Contenudetableau"/>
    <w:qFormat/>
    <w:rsid w:val="00b01edd"/>
    <w:pPr>
      <w:jc w:val="center"/>
    </w:pPr>
    <w:rPr>
      <w:b/>
      <w:bCs/>
    </w:rPr>
  </w:style>
  <w:style w:type="paragraph" w:styleId="BalloonText">
    <w:name w:val="Balloon Text"/>
    <w:basedOn w:val="Normal"/>
    <w:qFormat/>
    <w:rsid w:val="00b01edd"/>
    <w:pPr/>
    <w:rPr>
      <w:rFonts w:ascii="Tahoma" w:hAnsi="Tahoma" w:cs="Mangal;Cambria Math;Times New R"/>
      <w:sz w:val="16"/>
      <w:szCs w:val="14"/>
    </w:rPr>
  </w:style>
  <w:style w:type="numbering" w:styleId="Pasdelisteuser" w:default="1">
    <w:name w:val="Pas de liste (user)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yperlink" Target="mailto:lesamisdelafeeverte@gmail.com" TargetMode="External"/><Relationship Id="rId4" Type="http://schemas.openxmlformats.org/officeDocument/2006/relationships/hyperlink" Target="http://les-amis-de-la-fee-verte.webnode.fr/" TargetMode="External"/><Relationship Id="rId5" Type="http://schemas.openxmlformats.org/officeDocument/2006/relationships/hyperlink" Target="http://les-amis-de-la-fee-verte.webnode.fr/" TargetMode="Externa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</TotalTime>
  <Application>LibreOffice/25.8.7.3$Windows_X86_64 LibreOffice_project/30742500f2d3eb4366ac312fa33d3dcabdb3eba5</Application>
  <AppVersion>15.0000</AppVersion>
  <Pages>2</Pages>
  <Words>604</Words>
  <Characters>2631</Characters>
  <CharactersWithSpaces>3167</CharactersWithSpaces>
  <Paragraphs>124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2026-05-25T15:08:00Z</dcterms:created>
  <dc:creator>Utilisateur</dc:creator>
  <dc:description/>
  <dc:language>fr-FR</dc:language>
  <cp:lastModifiedBy/>
  <cp:lastPrinted>2026-06-25T09:14:54Z</cp:lastPrinted>
  <dcterms:modified xsi:type="dcterms:W3CDTF">2026-06-25T09:15:45Z</dcterms:modified>
  <cp:revision>16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